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056D" w14:textId="77777777" w:rsidR="00256C24" w:rsidRPr="00256C24" w:rsidRDefault="00256C24" w:rsidP="00256C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14:ligatures w14:val="none"/>
        </w:rPr>
        <w:t>ПРОЕКТ по Лотам №№ 1-3</w:t>
      </w:r>
    </w:p>
    <w:p w14:paraId="58300E4C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 ПОСТАВКИ ТОВАРА № ________</w:t>
      </w:r>
    </w:p>
    <w:p w14:paraId="46A1626F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</w:p>
    <w:p w14:paraId="384A1A96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</w:t>
      </w:r>
      <w:r w:rsidRPr="00256C24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Тирасполь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 202 __</w:t>
      </w:r>
    </w:p>
    <w:p w14:paraId="0DEAB34E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ED5D65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</w:t>
      </w:r>
    </w:p>
    <w:p w14:paraId="5024F662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ГУП «Водоснабжение и водоотведение»,</w:t>
      </w: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именуемое в дальнейшем «Покупатель», в лице Генерального директора ____________, действующего на основании Устава, с другой стороны, при совместном упоминании именуемые «Стороны», заключили настоящий контракт поставки товара (далее – контракт) о нижеследующем:</w:t>
      </w:r>
    </w:p>
    <w:p w14:paraId="350CEFD5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КОНТРАКТА</w:t>
      </w:r>
    </w:p>
    <w:p w14:paraId="4C599D3D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контракту Поставщик обязуется поставить и передать в собственность Покупателю </w:t>
      </w:r>
      <w:proofErr w:type="spellStart"/>
      <w:r w:rsidRPr="00256C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электронасосный</w:t>
      </w:r>
      <w:proofErr w:type="spellEnd"/>
      <w:r w:rsidRPr="00256C2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центробежный горизонтальный одноступенчатый агрегат с рабочим колесом двустороннего входа в сборе на раме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относящейся к ней документацией, именуемый далее – Товар, в количестве и на условиях настоящего контракта, а Покупатель обязуется принять Товар и оплатить его в порядке и сроки, предусмотренные настоящим контрактом.</w:t>
      </w:r>
    </w:p>
    <w:p w14:paraId="24F2055A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Наименование, характеристики и цена за Товар указываются в Спецификации, являющейся неотъемлемой частью настоящего контракта (Приложение № 1).</w:t>
      </w:r>
    </w:p>
    <w:p w14:paraId="73C41F84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Поставщик гарантирует, что Товар принадлежит ему на праве собственности, не заложен, не арестован, не является предметом исков третьих лиц.</w:t>
      </w:r>
    </w:p>
    <w:p w14:paraId="45F9F247" w14:textId="77777777" w:rsidR="00256C24" w:rsidRPr="00256C24" w:rsidRDefault="00256C24" w:rsidP="00256C2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Право собственности на Товар, а также риск случайной утраты или случайного повреждения Товара переходит с Поставщика на Покупателя в момент подписания Покупателем товаросопроводительной документации.</w:t>
      </w:r>
    </w:p>
    <w:p w14:paraId="20D07A37" w14:textId="77777777" w:rsidR="00256C24" w:rsidRPr="00256C24" w:rsidRDefault="00256C24" w:rsidP="00256C24">
      <w:pPr>
        <w:widowControl w:val="0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Каждая из Сторон гарантирует, что на момент заключения настоящего контракта, не ограничена законом, другим правовым актом, судебным решением или другим, предусмотренным соответствующим действующим законодательством способом в своем праве заключать настоящий контракт и выполнять все условия, определенные в нем.</w:t>
      </w:r>
    </w:p>
    <w:p w14:paraId="78ED6373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2. ЦЕНА </w:t>
      </w: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КОНТРАКТА</w:t>
      </w:r>
      <w:r w:rsidRPr="00256C2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И ПОРЯДОК РАСЧЕТОВ</w:t>
      </w:r>
    </w:p>
    <w:p w14:paraId="460D19F4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Цена контракта составляет ____ (сумма прописью  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)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рублей Приднестровской Молдавской Республики, что соответствует плану закупок товаров, работ, услуг для обеспечения коммерческих нужд ГУП «Водоснабжение и водоотведение» на 2026 год.</w:t>
      </w:r>
    </w:p>
    <w:p w14:paraId="7FA9841F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Цена контракта является твердой и определяется на весь срок действия контракта в соответствии с законодательством Приднестровской Молдавской Республики в сфере закупок.</w:t>
      </w:r>
    </w:p>
    <w:p w14:paraId="253E9B57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Цена контракта может изменяться в соответствии с требованиями законодательства Приднестровской Молдавской Республики в сфере закупок по соглашению Сторон.</w:t>
      </w:r>
    </w:p>
    <w:p w14:paraId="6DDA18AB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2.4. Расчеты по контракту производятся Покупателем </w:t>
      </w:r>
      <w:r w:rsidRPr="00256C24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в безналичной форме,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рублях Приднестровской Молдавской Республики, путем перечисления денежных средств на расчетный счет Поставщика, указанный в контракте, в следующем порядке:</w:t>
      </w:r>
    </w:p>
    <w:p w14:paraId="62F13D92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2.4.1. Авансовый платеж в размере 30 % цены Товара в течение 10 (десяти) банковских дней с даты выставленного Поставщиком счета к оплате.</w:t>
      </w:r>
    </w:p>
    <w:p w14:paraId="5BD40824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2.4.2. Остаточный платеж в размере 70 % стоимости Товара осуществляется после поставки Товара в течение 10 (десяти) банковских дней с даты поставки Покупателю Товара и выставленного Поставщиком счета к оплате (дата поставки фиксируется в товаросопроводительной документации).</w:t>
      </w:r>
    </w:p>
    <w:p w14:paraId="704941D0" w14:textId="77777777" w:rsidR="00256C24" w:rsidRPr="00256C24" w:rsidRDefault="00256C24" w:rsidP="00256C24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Датой осуществления платежей по настоящему контракту является дата поступления денежных средств на расчетный счёт Поставщика.</w:t>
      </w:r>
    </w:p>
    <w:p w14:paraId="456EC89D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2.6. Источник финансирования – собственные средства Покупателя.</w:t>
      </w:r>
    </w:p>
    <w:p w14:paraId="46131935" w14:textId="77777777" w:rsidR="00256C24" w:rsidRPr="00256C24" w:rsidRDefault="00256C24" w:rsidP="00256C2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2.7. В случае нарушения Поставщиком сроков исполнения обязательств по настоящему контракту Покупатель перечисляет Поставщику оплату за поставленный Товар в размере, уменьшенном на размер установленной настоящим контрактом неустойки (пени). </w:t>
      </w:r>
    </w:p>
    <w:p w14:paraId="65BAEEDA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ПОРЯДОК ПРИЕМА-ПЕРЕДАЧИ ТОВАРА</w:t>
      </w:r>
    </w:p>
    <w:p w14:paraId="4F6A10EA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Товар поставляется Поставщиком в пределах срока действия контракта на основании заявки Покупателя в согласованные сроки, но не позднее 120 (ста двадцати) календарных дней с момента подачи заявки (возможна подача устной или переданной посредством электронных платформ.</w:t>
      </w:r>
    </w:p>
    <w:p w14:paraId="3317B42E" w14:textId="77777777" w:rsidR="00256C24" w:rsidRPr="00256C24" w:rsidRDefault="00256C24" w:rsidP="00256C24">
      <w:pPr>
        <w:tabs>
          <w:tab w:val="num" w:pos="1276"/>
          <w:tab w:val="left" w:pos="2977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</w:t>
      </w:r>
      <w:r w:rsidRPr="00256C24">
        <w:rPr>
          <w:rFonts w:ascii="Times New Roman" w:eastAsia="Times New Roman" w:hAnsi="Times New Roman" w:cs="Times New Roman"/>
          <w:bCs/>
          <w14:ligatures w14:val="none"/>
        </w:rPr>
        <w:t xml:space="preserve">Поставка (доставка) Товара осуществляется </w:t>
      </w:r>
      <w:r w:rsidRPr="00256C24">
        <w:rPr>
          <w:rFonts w:ascii="Times New Roman" w:eastAsia="Times New Roman" w:hAnsi="Times New Roman" w:cs="Times New Roman"/>
          <w14:ligatures w14:val="none"/>
        </w:rPr>
        <w:t xml:space="preserve">транспортом и за счет средств </w:t>
      </w:r>
      <w:r w:rsidRPr="00256C24">
        <w:rPr>
          <w:rFonts w:ascii="Times New Roman" w:eastAsia="Times New Roman" w:hAnsi="Times New Roman" w:cs="Times New Roman"/>
          <w:bCs/>
          <w14:ligatures w14:val="none"/>
        </w:rPr>
        <w:t xml:space="preserve">Поставщика на центральный склад Покупателя. </w:t>
      </w:r>
    </w:p>
    <w:p w14:paraId="2F681404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14:ligatures w14:val="none"/>
        </w:rPr>
      </w:pPr>
      <w:r w:rsidRPr="00256C24">
        <w:rPr>
          <w:rFonts w:ascii="Times New Roman" w:eastAsia="Times New Roman" w:hAnsi="Times New Roman" w:cs="Times New Roman"/>
          <w14:ligatures w14:val="none"/>
        </w:rPr>
        <w:t xml:space="preserve">3.3. Датой (моментом) поставки (передачи) Товара является дата подписания уполномоченными представителями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256C24">
        <w:rPr>
          <w:rFonts w:ascii="Times New Roman" w:eastAsia="Times New Roman" w:hAnsi="Times New Roman" w:cs="Times New Roman"/>
          <w14:ligatures w14:val="none"/>
        </w:rPr>
        <w:t>.</w:t>
      </w:r>
    </w:p>
    <w:p w14:paraId="46D4A5FC" w14:textId="77777777" w:rsidR="00256C24" w:rsidRPr="00256C24" w:rsidRDefault="00256C24" w:rsidP="00256C24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3.4.  </w:t>
      </w: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В случае обнаружения во время приема-передачи Товара несоответствия Товара сопровождающим Товар документам и условиям настоящего контракта, которые возможно определить при визуальном осмотре Товара, составляется соответствующий акт, в котором перечисляются все выявленные дефекты и/или некомплектность, несоответствия. Акт подписывается Поставщиком и Покупателем. В течении 5 (пяти) рабочих дней с момента подписания Акта Покупателем составляется Рекламационный акт и совместно с Претензией направляется Поставщику в целях принятия соответствующих мер.</w:t>
      </w:r>
    </w:p>
    <w:p w14:paraId="66F087CA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3.5. Поставщик обязуется за свой счет устранить выявленные дефекты и/или некомплектность, несоответствия Товара в течение 5 (пяти) рабочих дней с момента получения Претензии и Рекламационного акта, путем замены некачественного, некомплектного или несоответствующего условиям Контракта Товара его части, качественным, комплектным, соответствующим, либо возместить Покупателю стоимость некачественного, некомплектного Товара. </w:t>
      </w:r>
    </w:p>
    <w:p w14:paraId="34964905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3.6. В случае выявления скрытых дефектов/недостатков Товара, его несоответствия установленным требованиям и условиям настоящего контракта, которые возможно определить при эксплуатации/применении/использовании Товара, а также в период гарантийного срока, в течение 10 (десяти) рабочих дней с момента обнаружения дефектов/недостатков  Покупателем составляется Рекламационный акт и совместно с Претензией направляется в адрес Поставщика для принятия соответствующих мер и в сроки согласно п. 3.5. настоящего контракта.</w:t>
      </w:r>
    </w:p>
    <w:p w14:paraId="047C093B" w14:textId="77777777" w:rsidR="00256C24" w:rsidRPr="00256C24" w:rsidRDefault="00256C24" w:rsidP="00256C24">
      <w:pPr>
        <w:tabs>
          <w:tab w:val="left" w:pos="993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ПРАВА И ОБЯЗАННОСТИ СТОРОН</w:t>
      </w:r>
    </w:p>
    <w:p w14:paraId="257AC9B1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4.1.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56C24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</w:t>
      </w: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Поставщик обязан: </w:t>
      </w:r>
    </w:p>
    <w:p w14:paraId="72985A0C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4.1.1. В срок, установленный контрактом, передать по товаросопроводительной документации в собственность Покупателю Товар надлежащего качества, в надлежащем количестве и по цене, согласно условиям контракта.</w:t>
      </w:r>
    </w:p>
    <w:p w14:paraId="59C37AE4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4.1.2. Передать вместе с Товаром относящиеся к нему документы (товаросопроводительная документация, сертификат соответствия (качества), паспорт качества и (или) иной документ о качестве и т.д.).</w:t>
      </w:r>
    </w:p>
    <w:p w14:paraId="3B4E5279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4.1.3. Принимать претензии по количеству и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46BEB709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0" w:name="_Hlk158711806"/>
      <w:bookmarkStart w:id="1" w:name="_Hlk158886627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4.1.4. В случае заключения Поставщиком договора или договоров 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цена которого или общая цена которых составляет более 10 % от цены настоящего контракта, в течение 10 дней с момента его/их заключения представлять Покупателю информацию обо всех договорах 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1D80AE43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4.1.5. Нести риск случайного повреждения Товара до момента его передачи Покупателю.</w:t>
      </w:r>
    </w:p>
    <w:bookmarkEnd w:id="0"/>
    <w:p w14:paraId="6CA9F995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4.1.6. Выполнять иные обязанности, предусмотренные законодательством Приднестровской Молдавской Республики</w:t>
      </w:r>
      <w:bookmarkEnd w:id="1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FD8C0A4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4.2. Поставщик имеет право:</w:t>
      </w:r>
    </w:p>
    <w:p w14:paraId="496322A1" w14:textId="77777777" w:rsidR="00256C24" w:rsidRPr="00256C24" w:rsidRDefault="00256C24" w:rsidP="00256C24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4.2.1. Требовать своевременной оплаты Товара на условиях, предусмотренных настоящим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7B34462A" w14:textId="77777777" w:rsidR="00256C24" w:rsidRPr="00256C24" w:rsidRDefault="00256C24" w:rsidP="00256C24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4.2.2. Требовать подписания Покупателем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товаросопроводительной документации</w:t>
      </w: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при поставке Поставщиком Товара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надлежащего качества, в надлежащем количестве.</w:t>
      </w:r>
    </w:p>
    <w:p w14:paraId="1F74A4A2" w14:textId="77777777" w:rsidR="00256C24" w:rsidRPr="00256C24" w:rsidRDefault="00256C24" w:rsidP="00256C24">
      <w:pPr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4.2.3. Реализовывать иные права, предусмотренные законодательством Приднестровской Молдавской Республики.</w:t>
      </w:r>
    </w:p>
    <w:p w14:paraId="58DC9991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4.3. Покупатель обязан:</w:t>
      </w:r>
    </w:p>
    <w:p w14:paraId="21FC2ACA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4.3.1. Оплатить Товар в порядке и на условиях, предусмотренных настоящим контрактом. </w:t>
      </w:r>
    </w:p>
    <w:p w14:paraId="62025C6D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4.3.2. Совершить все действия, обеспечивающие принятие Товара при поставке Товара надлежащего качества в надлежащем количестве и по цене, согласно условиям контракта.</w:t>
      </w:r>
    </w:p>
    <w:p w14:paraId="0FA0A1A9" w14:textId="77777777" w:rsidR="00256C24" w:rsidRPr="00256C24" w:rsidRDefault="00256C24" w:rsidP="00256C24">
      <w:pPr>
        <w:tabs>
          <w:tab w:val="left" w:pos="1418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4.3.3. Выполнять иные обязанности, предусмотренные законодательством Приднестровской Молдавской Республики.</w:t>
      </w:r>
    </w:p>
    <w:p w14:paraId="20667EA1" w14:textId="77777777" w:rsidR="00256C24" w:rsidRPr="00256C24" w:rsidRDefault="00256C24" w:rsidP="00256C24">
      <w:pPr>
        <w:widowControl w:val="0"/>
        <w:autoSpaceDE w:val="0"/>
        <w:autoSpaceDN w:val="0"/>
        <w:adjustRightInd w:val="0"/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4.4. Покупатель имеет право:</w:t>
      </w:r>
    </w:p>
    <w:p w14:paraId="17149CBD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4.4.1. </w:t>
      </w: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Требовать от Поставщика надлежащего исполнения обязательств, предусмотренных настоящим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</w:t>
      </w: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ом.</w:t>
      </w:r>
    </w:p>
    <w:p w14:paraId="0CCDC59F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</w:pP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4.4.2. </w:t>
      </w:r>
      <w:r w:rsidRPr="00256C24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Требовать от Поставщика своевременного устранения выявленных недостатков Товара.</w:t>
      </w:r>
    </w:p>
    <w:p w14:paraId="4D2318C3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4.4.3. Провести экспертизу в отношении Товара с привлечением экспертов, экспертных организаций до принятия решения об одностороннем отказе. </w:t>
      </w:r>
    </w:p>
    <w:p w14:paraId="5679CCED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4.4.4. Принять решение об одностороннем отказе от исполнения </w:t>
      </w:r>
      <w:proofErr w:type="gramStart"/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настоящего  контракта</w:t>
      </w:r>
      <w:proofErr w:type="gramEnd"/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 xml:space="preserve"> по основаниям,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обязательств.</w:t>
      </w:r>
    </w:p>
    <w:p w14:paraId="19B78301" w14:textId="77777777" w:rsidR="00256C24" w:rsidRPr="00256C24" w:rsidRDefault="00256C24" w:rsidP="00256C24">
      <w:pPr>
        <w:spacing w:after="0" w:line="240" w:lineRule="atLeast"/>
        <w:ind w:right="-143"/>
        <w:contextualSpacing/>
        <w:jc w:val="both"/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NewRomanPSMT" w:hAnsi="Times New Roman" w:cs="Times New Roman"/>
          <w:kern w:val="0"/>
          <w:lang w:eastAsia="ru-RU"/>
          <w14:ligatures w14:val="none"/>
        </w:rPr>
        <w:t>4.4.5. Реализовывать иные права, предусмотренные законодательством Приднестровской Молдавской Республики.</w:t>
      </w:r>
    </w:p>
    <w:p w14:paraId="30298E36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ОТВЕТСТВЕННОСТЬ СТОРОН</w:t>
      </w:r>
    </w:p>
    <w:p w14:paraId="45418715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контрактом.</w:t>
      </w:r>
    </w:p>
    <w:p w14:paraId="7DE805D2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5.2. 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14:paraId="49343749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5.3. В случае неисполнения или ненадлежащего исполнения Поставщиком своих обязательств по контракту, он уплачивает Покупателю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обязательства. </w:t>
      </w:r>
    </w:p>
    <w:p w14:paraId="7339B7DE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5.4. В случае неисполнения или ненадлежащего исполнения Покупателем своих обязательств по контракту, он уплачивает Поставщику пеню в размере 0,05 % от стоимости неисполненного, ненадлежащим образом исполненного обязательства за каждый день просрочки до полного исполнения своего обязательства,</w:t>
      </w:r>
      <w:r w:rsidRPr="00256C24">
        <w:rPr>
          <w:rFonts w:ascii="Times New Roman" w:eastAsia="Times New Roman" w:hAnsi="Times New Roman" w:cs="Times New Roman"/>
          <w:kern w:val="0"/>
          <w14:ligatures w14:val="none"/>
        </w:rPr>
        <w:t xml:space="preserve"> но не более 10 (десяти) процентов от цены настоящего контракта</w:t>
      </w: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084FC360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5.5.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непредставления Поставщиком Покупателю информации обо всех договорах 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заключенных Поставщиком при исполнении настоящего контракта</w:t>
      </w: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он уплачивает Покупателю пеню в размере 0,05 % от цены договора 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</w:t>
      </w: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за каждый день просрочки до полного исполнения своей обязанности. Пени подлежат начислению за каждый день просрочки исполнения такого обязательства.</w:t>
      </w:r>
    </w:p>
    <w:p w14:paraId="7706F9F0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lastRenderedPageBreak/>
        <w:t xml:space="preserve">Непредставление Поставщиком информации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 всех договорах 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субпоставки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соисполнения</w:t>
      </w:r>
      <w:proofErr w:type="spell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не влечет за собой недействительность настоящего контракта по данному основанию.</w:t>
      </w:r>
    </w:p>
    <w:p w14:paraId="61AF51A4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</w:t>
      </w:r>
      <w:r w:rsidRPr="00256C24">
        <w:rPr>
          <w:rFonts w:ascii="Times New Roman" w:eastAsia="Times New Roman" w:hAnsi="Times New Roman" w:cs="Times New Roman"/>
          <w:bCs/>
          <w:kern w:val="0"/>
          <w14:ligatures w14:val="none"/>
        </w:rPr>
        <w:t>В случае неисполнения или ненадлежащего исполнения Сторонами обязательств, предусмотренных контрактом, неустойка подлежит взысканию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14:paraId="1DDBD852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5.7. Любая из Сторон вправе требовать подтверждение факта нарушения, а также размера убытков и неустойки двусторонними актами. Такой акт должен быть рассмотрен, подписан Стороной и возвращен другой Стороне не позднее, чем в течение 10 (десяти) рабочих дней со дня получения.</w:t>
      </w:r>
    </w:p>
    <w:p w14:paraId="1606902B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5.8. Установленные настоящим контрактом меры имущественной ответственности за нарушение контрактных обязательств подлежат применению только на основании предъявленного одной Стороной другой Стороне письменного требования (претензии).</w:t>
      </w:r>
    </w:p>
    <w:p w14:paraId="14D574F3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5.9. Неустойка (пени, штрафы), проценты, предъявленные одной Стороной другой Стороне за нарушение условий настоящего контракта, считаются признанными (в соответствующей части) с момента полного или частичного письменного признания требования (претензии).</w:t>
      </w:r>
    </w:p>
    <w:p w14:paraId="5BF45203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5.10. Требования по уплате процентов, неустойки и возмещения убытков должны быть исполнены Стороной-должником в течение 10 (десяти) рабочих дней с момента их получения. Стороны вправе в одностороннем порядке прекратить зачетом встречные равные по сумме денежные требования об уплате процентов, неустойки, возмещению убытков, оплате работ.</w:t>
      </w:r>
    </w:p>
    <w:p w14:paraId="46FB1EB9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КАЧЕСТВО ТОВАРА</w:t>
      </w:r>
    </w:p>
    <w:p w14:paraId="2AD66CAF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Товар поставляется в порядке, обеспечивающем его сохранность при надлежащем хранении и транспортировке. </w:t>
      </w:r>
      <w:r w:rsidRPr="00256C24">
        <w:rPr>
          <w:rFonts w:ascii="Times New Roman" w:eastAsia="Times New Roman" w:hAnsi="Times New Roman" w:cs="Times New Roman"/>
          <w:bCs/>
          <w:iCs/>
          <w:color w:val="000000"/>
          <w:kern w:val="0"/>
          <w:lang w:eastAsia="ru-RU"/>
          <w14:ligatures w14:val="none"/>
        </w:rPr>
        <w:t>Упаковка Товара должна соответствовать требованиям, указанным заводом изготовителем.</w:t>
      </w:r>
    </w:p>
    <w:p w14:paraId="7F14485E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6.2. Качество Товара должно соответствовать его назначению, требованиям, предъявленным к техническим характеристикам Товара, и действующим в Приднестровской Молдавской Республике стандартам и техническим условиям.</w:t>
      </w:r>
    </w:p>
    <w:p w14:paraId="48293356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6.3. Гарантийный срок на Товар – указывается в документах о качестве на Товар и соответствует требованиям завода-изготовителя, но не менее 12 месяцев с даты ввода в эксплуатацию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FA34760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7. ФОРС-МАЖОР (ДЕЙСТВИЕ НЕПРЕОДОЛИМОЙ СИЛЫ)</w:t>
      </w:r>
    </w:p>
    <w:p w14:paraId="65F6259C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2F0DB5B4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C0080AD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7A552EDB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30F388BC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09D173D6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</w:p>
    <w:p w14:paraId="43557C8F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ПОРЯДОК РАЗРЕШЕНИЯ СПОРОВ</w:t>
      </w:r>
    </w:p>
    <w:p w14:paraId="41984D0C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0AD089B3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8.2. Споры и разногласия, возникшие в ходе исполнения настоящего контракта, не урегулированные путем переговоров, разрешаются в Арбитражном суде Приднестровской Молдавской Республики.</w:t>
      </w:r>
    </w:p>
    <w:p w14:paraId="7D3F3E50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9. СРОК ДЕЙСТВИЯ КОНТРАКТА</w:t>
      </w:r>
    </w:p>
    <w:p w14:paraId="7E467C4B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9.1.  Настоящий контракт вступает в силу с момента его подписания Сторонами и действует до момента полного исполнения Сторонами своих обязательств по настоящему контракту и </w:t>
      </w:r>
      <w:r w:rsidRPr="00256C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осуществления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всех необходимых платежей и взаиморасчетов.</w:t>
      </w:r>
    </w:p>
    <w:p w14:paraId="711B458D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10. ЗАКЛЮЧИТЕЛЬНЫЕ ПОЛОЖЕНИЯ</w:t>
      </w:r>
    </w:p>
    <w:p w14:paraId="3E481940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10.1. Во всем остальном, что не урегулировано настоящим контрактом, Стороны руководствуются нормами законодательства Приднестровской Молдавской Республики.</w:t>
      </w:r>
    </w:p>
    <w:p w14:paraId="6EFD7CCC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10.2. Настоящий контракт составлен в 2 (двух) экземплярах, имеющих одинаковую юридическую силу, по одному экземпляру для каждой из Сторон. </w:t>
      </w:r>
    </w:p>
    <w:p w14:paraId="0DA98211" w14:textId="77777777" w:rsidR="00256C24" w:rsidRPr="00256C24" w:rsidRDefault="00256C24" w:rsidP="00256C24">
      <w:pPr>
        <w:tabs>
          <w:tab w:val="left" w:pos="1276"/>
          <w:tab w:val="left" w:pos="1560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10.3. Изменение условий настоящего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контракта</w:t>
      </w:r>
      <w:r w:rsidRPr="00256C24">
        <w:rPr>
          <w:rFonts w:ascii="Times New Roman" w:eastAsia="Times New Roman" w:hAnsi="Times New Roman" w:cs="Times New Roman"/>
          <w:kern w:val="0"/>
          <w:lang w:eastAsia="ru-RU" w:bidi="he-IL"/>
          <w14:ligatures w14:val="none"/>
        </w:rPr>
        <w:t xml:space="preserve"> или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14:paraId="3AEF85A4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10.4.  Все изменения или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11E6B8A7" w14:textId="77777777" w:rsidR="00256C24" w:rsidRPr="00256C24" w:rsidRDefault="00256C24" w:rsidP="00256C24">
      <w:pPr>
        <w:tabs>
          <w:tab w:val="left" w:pos="1276"/>
        </w:tabs>
        <w:spacing w:after="0" w:line="240" w:lineRule="atLeast"/>
        <w:ind w:right="-143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10.5. Все Приложения к настоящему контракту являются его неотъемлемой частью.</w:t>
      </w:r>
    </w:p>
    <w:p w14:paraId="5B468A80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11. ЮРИДИЧЕСКИЕ АДРЕСА, БАНКОВСКИЕ РЕКВИЗИТЫ, ПОДПИСИ СТОРОН</w:t>
      </w:r>
    </w:p>
    <w:p w14:paraId="3C3C344E" w14:textId="77777777" w:rsidR="00256C24" w:rsidRPr="00256C24" w:rsidRDefault="00256C24" w:rsidP="00256C24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256C24" w:rsidRPr="00256C24" w14:paraId="18EC8FE5" w14:textId="77777777" w:rsidTr="00307DE0">
        <w:trPr>
          <w:trHeight w:val="461"/>
        </w:trPr>
        <w:tc>
          <w:tcPr>
            <w:tcW w:w="4433" w:type="dxa"/>
          </w:tcPr>
          <w:p w14:paraId="6CAF6C13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20D209A5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34C8B26B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271848C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27F6A1E3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3BAD4FB1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02D7050F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0DE9B611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59FA64B2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 КУБ 29</w:t>
            </w:r>
          </w:p>
          <w:p w14:paraId="75F5EC2F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7672BA03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2A56F782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561F7C9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7A6BD7BF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640B2A6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4B12524F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6590CF2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1528810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3ABA16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601A388" w14:textId="77777777" w:rsid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F74BCF" w14:textId="77777777" w:rsid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97BE38" w14:textId="77777777" w:rsid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A0854E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EB3B1A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1</w:t>
      </w:r>
    </w:p>
    <w:p w14:paraId="66470BBE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Контракту поставки товара</w:t>
      </w:r>
    </w:p>
    <w:p w14:paraId="4E9A53CF" w14:textId="77777777" w:rsidR="00256C24" w:rsidRPr="00256C24" w:rsidRDefault="00256C24" w:rsidP="00256C24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  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»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__________ 202__ № ______</w:t>
      </w:r>
    </w:p>
    <w:p w14:paraId="118E1999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378BD8E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СПЕЦИФИКАЦИЯ </w:t>
      </w:r>
    </w:p>
    <w:p w14:paraId="1A0CA231" w14:textId="77777777" w:rsidR="00256C24" w:rsidRPr="00256C24" w:rsidRDefault="00256C24" w:rsidP="00256C24">
      <w:pPr>
        <w:spacing w:after="0"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г. Тирасполь      </w:t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</w:t>
      </w:r>
      <w:proofErr w:type="gramStart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»</w:t>
      </w:r>
      <w:proofErr w:type="gramEnd"/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________ 202__      </w:t>
      </w:r>
    </w:p>
    <w:p w14:paraId="71B6EEB7" w14:textId="77777777" w:rsidR="00256C24" w:rsidRPr="00256C24" w:rsidRDefault="00256C24" w:rsidP="00256C24">
      <w:pPr>
        <w:spacing w:after="0"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575"/>
        <w:gridCol w:w="4338"/>
        <w:gridCol w:w="704"/>
        <w:gridCol w:w="870"/>
        <w:gridCol w:w="1448"/>
        <w:gridCol w:w="1411"/>
      </w:tblGrid>
      <w:tr w:rsidR="00256C24" w:rsidRPr="00256C24" w14:paraId="12E9019E" w14:textId="77777777" w:rsidTr="00307DE0">
        <w:trPr>
          <w:trHeight w:val="76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0D62C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551AD8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Наименование и характеристики товара 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F3A789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Ед. изм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F0F28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549F2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Цена за единицу руб. ПМР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12AFA5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Общая цена руб. ПМР </w:t>
            </w:r>
          </w:p>
        </w:tc>
      </w:tr>
      <w:tr w:rsidR="00256C24" w:rsidRPr="00256C24" w14:paraId="57A90A07" w14:textId="77777777" w:rsidTr="00307DE0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FD87A" w14:textId="77777777" w:rsidR="00256C24" w:rsidRPr="00256C24" w:rsidRDefault="00256C24" w:rsidP="00256C24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07E22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03D8EF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A628F6" w14:textId="77777777" w:rsidR="00256C24" w:rsidRPr="00256C24" w:rsidRDefault="00256C24" w:rsidP="00256C24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E1A90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052C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6C24" w:rsidRPr="00256C24" w14:paraId="0F38069E" w14:textId="77777777" w:rsidTr="00307DE0">
        <w:trPr>
          <w:trHeight w:val="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28C5C" w14:textId="77777777" w:rsidR="00256C24" w:rsidRPr="00256C24" w:rsidRDefault="00256C24" w:rsidP="00256C24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FF596D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166053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7A0CB1" w14:textId="77777777" w:rsidR="00256C24" w:rsidRPr="00256C24" w:rsidRDefault="00256C24" w:rsidP="00256C24">
            <w:pPr>
              <w:spacing w:after="0" w:line="240" w:lineRule="atLeast"/>
              <w:ind w:left="-65" w:right="-135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45D983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65DC5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56C24" w:rsidRPr="00256C24" w14:paraId="791977ED" w14:textId="77777777" w:rsidTr="00307DE0">
        <w:trPr>
          <w:trHeight w:val="295"/>
        </w:trPr>
        <w:tc>
          <w:tcPr>
            <w:tcW w:w="64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289C7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C81D8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FA55" w14:textId="77777777" w:rsidR="00256C24" w:rsidRPr="00256C24" w:rsidRDefault="00256C24" w:rsidP="00256C24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11AB243" w14:textId="77777777" w:rsidR="00256C24" w:rsidRPr="00256C24" w:rsidRDefault="00256C24" w:rsidP="00256C24">
      <w:pPr>
        <w:spacing w:after="0" w:line="240" w:lineRule="atLeast"/>
        <w:contextualSpacing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ИТОГО:</w:t>
      </w:r>
    </w:p>
    <w:p w14:paraId="58359539" w14:textId="77777777" w:rsidR="00256C24" w:rsidRPr="00256C24" w:rsidRDefault="00256C24" w:rsidP="00256C24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56C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ЮРИДИЧЕСКИЕ АДРЕСА, БАНКОВСКИЕ РЕКВИЗИТЫ И ПОДПИСИ СТОРОН</w:t>
      </w:r>
    </w:p>
    <w:p w14:paraId="1AAA803B" w14:textId="77777777" w:rsidR="00256C24" w:rsidRPr="00256C24" w:rsidRDefault="00256C24" w:rsidP="00256C24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433"/>
        <w:gridCol w:w="4900"/>
      </w:tblGrid>
      <w:tr w:rsidR="00256C24" w:rsidRPr="00256C24" w14:paraId="0D9CE68B" w14:textId="77777777" w:rsidTr="00307DE0">
        <w:trPr>
          <w:trHeight w:val="461"/>
        </w:trPr>
        <w:tc>
          <w:tcPr>
            <w:tcW w:w="4433" w:type="dxa"/>
          </w:tcPr>
          <w:p w14:paraId="1A0606B7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Поставщик:</w:t>
            </w:r>
          </w:p>
        </w:tc>
        <w:tc>
          <w:tcPr>
            <w:tcW w:w="4900" w:type="dxa"/>
          </w:tcPr>
          <w:p w14:paraId="743C658E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Покупатель:</w:t>
            </w:r>
          </w:p>
          <w:p w14:paraId="4C10F8F0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22AEEDF" w14:textId="77777777" w:rsidR="00256C24" w:rsidRPr="00256C24" w:rsidRDefault="00256C24" w:rsidP="00256C2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ГУП «Водоснабжение и водоотведение»</w:t>
            </w:r>
          </w:p>
          <w:p w14:paraId="041AB922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3300, г. Тирасполь, ул. Луначарского, 9</w:t>
            </w:r>
          </w:p>
          <w:p w14:paraId="103CF1D8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Банковские реквизиты:</w:t>
            </w:r>
          </w:p>
          <w:p w14:paraId="0D16B08E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2211290000000052</w:t>
            </w:r>
          </w:p>
          <w:p w14:paraId="3A7FFD32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ЗАО «Приднестровский Сбербанк»</w:t>
            </w:r>
          </w:p>
          <w:p w14:paraId="5B213730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ф/к 0200045198, КУБ 29</w:t>
            </w:r>
          </w:p>
          <w:p w14:paraId="244F05FB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20210000094</w:t>
            </w:r>
          </w:p>
          <w:p w14:paraId="06A523FC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тел. 0 (533) 93397</w:t>
            </w:r>
          </w:p>
          <w:p w14:paraId="08623E10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F3922D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Генеральный директор</w:t>
            </w:r>
          </w:p>
          <w:p w14:paraId="0A3BA231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CC9DD1C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56C2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</w:t>
            </w:r>
          </w:p>
          <w:p w14:paraId="5734548F" w14:textId="77777777" w:rsidR="00256C24" w:rsidRPr="00256C24" w:rsidRDefault="00256C24" w:rsidP="00256C24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74507E2" w14:textId="77777777" w:rsidR="00256C24" w:rsidRPr="00256C24" w:rsidRDefault="00256C24" w:rsidP="00256C24">
      <w:pPr>
        <w:spacing w:after="0" w:line="240" w:lineRule="atLeast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0E4C5B72" w14:textId="77777777" w:rsidR="00256C24" w:rsidRPr="00256C24" w:rsidRDefault="00256C24" w:rsidP="00256C24">
      <w:pPr>
        <w:spacing w:after="0" w:line="240" w:lineRule="atLeast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618200D" w14:textId="77777777" w:rsidR="00D96B5F" w:rsidRDefault="00D96B5F"/>
    <w:sectPr w:rsidR="00D96B5F" w:rsidSect="00256C2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D8"/>
    <w:rsid w:val="00256C24"/>
    <w:rsid w:val="002D5D6A"/>
    <w:rsid w:val="0063455A"/>
    <w:rsid w:val="00917ED8"/>
    <w:rsid w:val="009E128E"/>
    <w:rsid w:val="00AA51B5"/>
    <w:rsid w:val="00D96B5F"/>
    <w:rsid w:val="00E7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EC09"/>
  <w15:chartTrackingRefBased/>
  <w15:docId w15:val="{CC60248A-4FEF-440D-98B3-D46EE90E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E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E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E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E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E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E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E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E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E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E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2445</Words>
  <Characters>13942</Characters>
  <Application>Microsoft Office Word</Application>
  <DocSecurity>0</DocSecurity>
  <Lines>116</Lines>
  <Paragraphs>32</Paragraphs>
  <ScaleCrop>false</ScaleCrop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Заугольникова</dc:creator>
  <cp:keywords/>
  <dc:description/>
  <cp:lastModifiedBy>Татьяна Заугольникова</cp:lastModifiedBy>
  <cp:revision>2</cp:revision>
  <dcterms:created xsi:type="dcterms:W3CDTF">2026-03-26T14:00:00Z</dcterms:created>
  <dcterms:modified xsi:type="dcterms:W3CDTF">2026-03-26T14:01:00Z</dcterms:modified>
</cp:coreProperties>
</file>